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ABERDEEN CITY COUNCIL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COMMITTEE Housing and Environment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DATE 1 March 2011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DIRECTOR Pete Leonard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TITLE OF REPORT Tree for Every Citizen phase 2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REPORT NUMBER H&amp;E/11/20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1. PURPOSE OF REPORT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To advise Members on phase 2 of the implementation of the commitment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in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Council’s Policy statement, “Vibrant, Dynamic and Forward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Looking”, this aims to plant a tree for every citizen of Aberdeen.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2. RECOMMENDATION(S)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That the Committee: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(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i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>) Notes progress to date;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(ii) Agrees to deer control being undertaken as outlined in the report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(Option 9 in Options Appraisal - Undertake a cull of deer), noting that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deer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control will be a condition of any grant received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(iii) Instructs officers to take forward the proposals for the second phase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of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this project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5o00" w:hAnsi="TT1315o00" w:cs="TT1315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(iv) Supports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proposal to include Tullos Hill as </w:t>
      </w:r>
      <w:r>
        <w:rPr>
          <w:rFonts w:ascii="TT1315o00" w:hAnsi="TT1315o00" w:cs="TT1315o00"/>
          <w:color w:val="000000"/>
          <w:sz w:val="24"/>
          <w:szCs w:val="24"/>
        </w:rPr>
        <w:t>Scotland’s first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5o00" w:hAnsi="TT1315o00" w:cs="TT1315o00"/>
          <w:color w:val="000000"/>
          <w:sz w:val="24"/>
          <w:szCs w:val="24"/>
        </w:rPr>
        <w:t xml:space="preserve">Diamond Wood </w:t>
      </w:r>
      <w:r>
        <w:rPr>
          <w:rFonts w:ascii="TT1314o00" w:hAnsi="TT1314o00" w:cs="TT1314o00"/>
          <w:color w:val="000000"/>
          <w:sz w:val="24"/>
          <w:szCs w:val="24"/>
        </w:rPr>
        <w:t>as a part of the celebration of HM The Queen’s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Diamond Jubilee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(v) Instructs officers to report back progress to the Housing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Environment Committee on 10 May 2011.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3. FINANCIAL IMPLICATIONS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3.1 The Tree for Every Resident project which started large scale tree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planting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 February 2009 is being delivered on a cost neutral basis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through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grant funding and contributions from local businesses.</w:t>
      </w:r>
    </w:p>
    <w:p w:rsidR="002C3954" w:rsidRDefault="002C3954" w:rsidP="002C3954">
      <w:pPr>
        <w:autoSpaceDE w:val="0"/>
        <w:autoSpaceDN w:val="0"/>
        <w:adjustRightInd w:val="0"/>
        <w:rPr>
          <w:rFonts w:ascii="TT1315o00" w:hAnsi="TT1315o00" w:cs="TT1315o00"/>
          <w:color w:val="000000"/>
          <w:sz w:val="24"/>
          <w:szCs w:val="24"/>
        </w:rPr>
      </w:pPr>
      <w:r>
        <w:rPr>
          <w:rFonts w:ascii="TT1315o00" w:hAnsi="TT1315o00" w:cs="TT1315o00"/>
          <w:color w:val="000000"/>
          <w:sz w:val="24"/>
          <w:szCs w:val="24"/>
        </w:rPr>
        <w:t>The second phase of the Tree for Every Citizen project will be</w:t>
      </w:r>
    </w:p>
    <w:p w:rsidR="002C3954" w:rsidRDefault="002C3954" w:rsidP="002C3954">
      <w:pPr>
        <w:autoSpaceDE w:val="0"/>
        <w:autoSpaceDN w:val="0"/>
        <w:adjustRightInd w:val="0"/>
        <w:rPr>
          <w:rFonts w:ascii="TT1315o00" w:hAnsi="TT1315o00" w:cs="TT1315o00"/>
          <w:color w:val="000000"/>
          <w:sz w:val="24"/>
          <w:szCs w:val="24"/>
        </w:rPr>
      </w:pPr>
      <w:proofErr w:type="gramStart"/>
      <w:r>
        <w:rPr>
          <w:rFonts w:ascii="TT1315o00" w:hAnsi="TT1315o00" w:cs="TT1315o00"/>
          <w:color w:val="000000"/>
          <w:sz w:val="24"/>
          <w:szCs w:val="24"/>
        </w:rPr>
        <w:t>entirely</w:t>
      </w:r>
      <w:proofErr w:type="gramEnd"/>
      <w:r>
        <w:rPr>
          <w:rFonts w:ascii="TT1315o00" w:hAnsi="TT1315o00" w:cs="TT1315o00"/>
          <w:color w:val="000000"/>
          <w:sz w:val="24"/>
          <w:szCs w:val="24"/>
        </w:rPr>
        <w:t xml:space="preserve"> funded through external grants and sponsorship.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The breakdown of funding is detailed below: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>Scottish Government through its Scottish Rural Development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Programme (SRDP – Rural Development Contracts – Rural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 xml:space="preserve">Priorities)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approx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£334K</w:t>
      </w:r>
    </w:p>
    <w:p w:rsidR="002C3954" w:rsidRDefault="002C3954" w:rsidP="002C3954">
      <w:pPr>
        <w:autoSpaceDE w:val="0"/>
        <w:autoSpaceDN w:val="0"/>
        <w:adjustRightInd w:val="0"/>
        <w:rPr>
          <w:rFonts w:ascii="ArialMT" w:hAnsi="ArialMT" w:cs="ArialMT"/>
          <w:color w:val="000000"/>
          <w:sz w:val="48"/>
          <w:szCs w:val="48"/>
        </w:rPr>
      </w:pPr>
      <w:r>
        <w:rPr>
          <w:rFonts w:ascii="ArialMT" w:hAnsi="ArialMT" w:cs="ArialMT"/>
          <w:color w:val="000000"/>
          <w:sz w:val="48"/>
          <w:szCs w:val="48"/>
        </w:rPr>
        <w:t>Agenda Item 9.6</w:t>
      </w:r>
    </w:p>
    <w:p w:rsidR="002C3954" w:rsidRDefault="002C3954" w:rsidP="002C3954">
      <w:pPr>
        <w:autoSpaceDE w:val="0"/>
        <w:autoSpaceDN w:val="0"/>
        <w:adjustRightInd w:val="0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Page 463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 xml:space="preserve">Aberdeen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Greenspace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funding will be applied for to fund support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additional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for works which cannot be funded from SRDP, for example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path/access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improvements beyond the woodland areas.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 xml:space="preserve">Contributions from local businesses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approx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£5k plus staff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community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volunteer time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>BAA Communities Trust Fund £5k towards staff time for promoting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and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enabling community involvement with the tree planting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spellStart"/>
      <w:proofErr w:type="gramStart"/>
      <w:r>
        <w:rPr>
          <w:rFonts w:ascii="TT1314o00" w:hAnsi="TT1314o00" w:cs="TT1314o00"/>
          <w:color w:val="000000"/>
          <w:sz w:val="24"/>
          <w:szCs w:val="24"/>
        </w:rPr>
        <w:t>ongoing</w:t>
      </w:r>
      <w:proofErr w:type="spellEnd"/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use.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 xml:space="preserve">This mix of grant funding will be used to fund tree planting at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Balgownie</w:t>
      </w:r>
      <w:proofErr w:type="spellEnd"/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Road, Tullos Hill and the second phases of planting at Westfield Park,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 xml:space="preserve">Bridge of Don, Seaton and St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Fitticks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Park, Torry.</w:t>
      </w:r>
      <w:proofErr w:type="gramEnd"/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Some of Tullos Hill was planted with trees under a Forestry Commission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Forestry Grant Scheme in 1996.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Unfortunately due to the combination of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environmental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conditions, roe deer browsing and a lack of post planting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lastRenderedPageBreak/>
        <w:t>management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this scheme has largely failed.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An arrangement has been reached with Forestry Commission Scotland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to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enable a new scheme to be started. This will be funded through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Scottish Rural Development Programme and other grant funding which is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achievable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cost neutral. The funding package includes 5 years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funding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for post planting management to ensure successful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establishment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of the trees. This will also enable the improvement of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paths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the interpretation of the archaeology of the site.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In the medium to long term these woodlands will have the capability to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generate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sustainable income through the sale of timber and timber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products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especially with the government support for biomass fuels. This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supports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required outcomes and targets of the Climate Change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(Scotland) Act 2009 and its associated delivery plan.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3.2 If the Committee decide not to endorse the proposed deer management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programme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require the Tullos Hill site to be deer fenced this would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cost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 the region of £25k-£50k. This would be depending on whether a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perimeter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fence was constructed (approx. £25k) or smaller internal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compartments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(approx. £50k) are created. Staff time to make daily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checks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of the fence, which would be needed to ensure it remained intact,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would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cost in the region of £11k per year for at least 5 years, plus any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repair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costs. These additional costs would not attract grant funding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Scottish Natural Heritage would, in any event, require a reduction cull of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deer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locally due to the loss of habitat from excluding deer from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approx</w:t>
      </w:r>
      <w:proofErr w:type="spellEnd"/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60ha of the site.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SNH argue that the current population require all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available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feeding habitat to survive, reducing this habitat would lead to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potential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starvation and unacceptable stress upon the deer population.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Deer fencing would also have a substantial impact on the visual amenity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of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site and restrict public access. (See Appendix 1 for the Options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Appraisal)</w:t>
      </w:r>
    </w:p>
    <w:p w:rsidR="002C3954" w:rsidRDefault="002C3954" w:rsidP="002C3954">
      <w:pPr>
        <w:autoSpaceDE w:val="0"/>
        <w:autoSpaceDN w:val="0"/>
        <w:adjustRightInd w:val="0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Page 464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This level of additional cost could not be found within the requirement for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project to be cost neutral and would not reflect best practice or best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value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 OTHER IMPLICATIONS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4.1 The implementation of this project will be undertaken by existing officers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in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Housing and Environment and assisted by an experienced consultant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appointed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through a tendering procedure which is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costed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into the overall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project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budget on a ‘no win no fee’ basis. This approach has been taken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so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that if the funding applications are not successful the consultant will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not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receive any payment from the Council. The process for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appointment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of the consultant was approved by Finance and Resources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Committee 2nd December 2010.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The grant funding for the planting of the trees includes funding for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establishment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maintenance costs for the first 5 years by which time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there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will be minimal maintenance required as the trees will be well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established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. A condition of the grants will be that the woodlands are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managed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maintained for at least 10 years with an expectation that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are maintained in the longer term.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4.2 All sites selected for tree planting are owned by Aberdeen City Council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and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are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outwith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areas proposed for future development as indicated in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lastRenderedPageBreak/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Draft Local Development Plan and following discussions with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colleagues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 Enterprise, Planning and Infrastructure.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4.3 The species mix and design of the woodlands created will enhance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biodiversity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value of Aberdeen’s green spaces by providing improved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wildlife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habitats and networks. This project will promote and conserve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North East of Scotland’s Local Biodiversity Action Plan priority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species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such as red squirrel and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wych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elm as well being sustainably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managed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to provide a future timber crop over the next 30-120 years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which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will generate an income stream to help manage the woodlands in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future.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The mix of species will vary from site to site but will include oak, ash,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rowan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, cherry, holly,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wych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elm, hazel, blackthorn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whitebeam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>, Scots pine,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larch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, Douglas fir, Norway spruce and juniper.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4.4 The design of the planted areas incorporates public access and will be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designed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to make the new woodland areas inviting, pleasant and safe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places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to use and visit for recreational activities. The designs will respect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local conditions and features and avoid areas where there could be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future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light loss issues for local residents.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4.5 Tullos Hill is designated as District Wildlife Sites but any tree planting will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not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detract from this designation, it would enhance the criteria for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designation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.</w:t>
      </w:r>
    </w:p>
    <w:p w:rsidR="002C3954" w:rsidRDefault="002C3954" w:rsidP="002C3954">
      <w:pPr>
        <w:autoSpaceDE w:val="0"/>
        <w:autoSpaceDN w:val="0"/>
        <w:adjustRightInd w:val="0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Page 465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 xml:space="preserve">4.6 The planting site at Tullos Hill has been selected as one of sixteen </w:t>
      </w:r>
      <w:proofErr w:type="gramStart"/>
      <w:r>
        <w:rPr>
          <w:rFonts w:ascii="TT1314o00" w:hAnsi="TT1314o00" w:cs="TT1314o00"/>
          <w:color w:val="000000"/>
          <w:sz w:val="24"/>
          <w:szCs w:val="24"/>
        </w:rPr>
        <w:t>pilot</w:t>
      </w:r>
      <w:proofErr w:type="gramEnd"/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study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sites across the UK (four in Scotland) for the new Woodland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Carbon Code which is looking to set out the standards for voluntary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carbon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sequestration projects that incorporate core principles of good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carbon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management as part of modern sustainable forest management.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Compliance with the code means that woodland carbon projects are: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proofErr w:type="gramStart"/>
      <w:r>
        <w:rPr>
          <w:rFonts w:ascii="TT1314o00" w:hAnsi="TT1314o00" w:cs="TT1314o00"/>
          <w:color w:val="000000"/>
          <w:sz w:val="24"/>
          <w:szCs w:val="24"/>
        </w:rPr>
        <w:t>responsibly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sustainably managed to national standards;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>can provide reliable estimates of the amount of carbon that will be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sequestered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or locked up as a result of the tree planting;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>must be publicly registered and independently verified;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6o00" w:hAnsi="TT1316o00" w:cs="TT1316o00"/>
          <w:color w:val="000000"/>
          <w:sz w:val="24"/>
          <w:szCs w:val="24"/>
        </w:rPr>
        <w:t xml:space="preserve">• </w:t>
      </w:r>
      <w:r>
        <w:rPr>
          <w:rFonts w:ascii="TT1314o00" w:hAnsi="TT1314o00" w:cs="TT1314o00"/>
          <w:color w:val="000000"/>
          <w:sz w:val="24"/>
          <w:szCs w:val="24"/>
        </w:rPr>
        <w:t>meet transparent criteria and standards to ensure that real carbon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benefits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are delivered.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 xml:space="preserve">See </w:t>
      </w:r>
      <w:r>
        <w:rPr>
          <w:rFonts w:ascii="TT1314o00" w:hAnsi="TT1314o00" w:cs="TT1314o00"/>
          <w:color w:val="0000FF"/>
          <w:sz w:val="24"/>
          <w:szCs w:val="24"/>
        </w:rPr>
        <w:t xml:space="preserve">http://www.forestry.gov.uk/forestry/INFD-863ffl </w:t>
      </w:r>
      <w:r>
        <w:rPr>
          <w:rFonts w:ascii="TT1314o00" w:hAnsi="TT1314o00" w:cs="TT1314o00"/>
          <w:color w:val="000000"/>
          <w:sz w:val="24"/>
          <w:szCs w:val="24"/>
        </w:rPr>
        <w:t>for more information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4.7 The Woodland Trust would like to work in partnership with Aberdeen City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Council to help develop the Tullos Hill project to make the site one of 60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Diamond Woods across the UK.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This would be a part of their Jubilee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Woods Project in celebration of the Queen’s Diamond Jubilee in 2012.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The site has been selected as Scotland’s first Diamond Wood where at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least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60 acres of new tree planting can be achieved subject to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Committees’ approval of this report.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Jubilee Wood Project has HRH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Princess Anne as Patron.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Woodland Trust will be able to support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project with additional staffing resources to support more community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involvement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developing work with local schools in the longer term.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The Woodland Trust would also be able to access additional funding not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available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directly to ACC to support this work.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The Woodland Trust also has a very effective and well respected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publicity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network which they would use to help promote the project.</w:t>
      </w:r>
    </w:p>
    <w:p w:rsidR="002C3954" w:rsidRDefault="002C3954" w:rsidP="002C3954">
      <w:pPr>
        <w:autoSpaceDE w:val="0"/>
        <w:autoSpaceDN w:val="0"/>
        <w:adjustRightInd w:val="0"/>
        <w:rPr>
          <w:rFonts w:ascii="TT1317o00" w:hAnsi="TT1317o00" w:cs="TT1317o00"/>
          <w:color w:val="0000FF"/>
          <w:sz w:val="16"/>
          <w:szCs w:val="16"/>
        </w:rPr>
      </w:pPr>
      <w:r>
        <w:rPr>
          <w:rFonts w:ascii="TT1314o00" w:hAnsi="TT1314o00" w:cs="TT1314o00"/>
          <w:color w:val="000000"/>
          <w:sz w:val="24"/>
          <w:szCs w:val="24"/>
        </w:rPr>
        <w:t xml:space="preserve">See </w:t>
      </w:r>
      <w:r>
        <w:rPr>
          <w:rFonts w:ascii="TT1317o00" w:hAnsi="TT1317o00" w:cs="TT1317o00"/>
          <w:color w:val="0000FF"/>
          <w:sz w:val="16"/>
          <w:szCs w:val="16"/>
        </w:rPr>
        <w:t>http://www.woodlandtrust.org.uk/en/more-trees-more-good/Pages/jubilee-woods.aspx for more</w:t>
      </w:r>
    </w:p>
    <w:p w:rsidR="002C3954" w:rsidRDefault="002C3954" w:rsidP="002C3954">
      <w:pPr>
        <w:autoSpaceDE w:val="0"/>
        <w:autoSpaceDN w:val="0"/>
        <w:adjustRightInd w:val="0"/>
        <w:rPr>
          <w:rFonts w:ascii="TT1317o00" w:hAnsi="TT1317o00" w:cs="TT1317o00"/>
          <w:color w:val="0000FF"/>
          <w:sz w:val="16"/>
          <w:szCs w:val="16"/>
        </w:rPr>
      </w:pPr>
      <w:proofErr w:type="gramStart"/>
      <w:r>
        <w:rPr>
          <w:rFonts w:ascii="TT1317o00" w:hAnsi="TT1317o00" w:cs="TT1317o00"/>
          <w:color w:val="0000FF"/>
          <w:sz w:val="16"/>
          <w:szCs w:val="16"/>
        </w:rPr>
        <w:lastRenderedPageBreak/>
        <w:t>information</w:t>
      </w:r>
      <w:proofErr w:type="gramEnd"/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4.8 The new proposed scheme for Tullos Hill will involve a larger planting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scheme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than the original 1996 scheme, covering 58ha with almost 40ha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for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new tree planting. This would include work to promote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archaeological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wildlife importance of the site, improve public access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and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provide a designed semi-natural landscape suitable for a range of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uses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including outdoor learning. This funding would include a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Community Woodland Supplement which would fund time for an existing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Countryside Ranger post to work with the local community to encourage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their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involvement and use of the site. These outcomes will support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delivery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of the Nature Conservation Strategy, Outdoor Access Strategy,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Curriculum for Excellence and the protection and enhancement of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archaeological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interest of the site.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Some additional archaeological survey work may be required at Tullos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 xml:space="preserve">Hill and St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Fitticks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Park due to their known archaeological importance</w:t>
      </w:r>
    </w:p>
    <w:p w:rsidR="002C3954" w:rsidRDefault="002C3954" w:rsidP="002C3954">
      <w:pPr>
        <w:autoSpaceDE w:val="0"/>
        <w:autoSpaceDN w:val="0"/>
        <w:adjustRightInd w:val="0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Page 466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and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to ensure that archaeological and historic sites are protected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preserved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, as well as being made more accessible to the public.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4.9 In order to establish woodland at Tullos Hill it will be necessary to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develop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 Deer Management Plan. Roe deer are present on the site in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numbers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that have shown can do serious damage to the establishment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or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regeneration of the woodland. Advice on this matter has been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sought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from staff from the former Deer Commission (now part of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Scottish Natural Heritage) and is detailed below in Appendix 2.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4.10 Parts of Tullos Hill where tree planting is proposed have previously been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landfilled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. The design of these areas has taken account of this and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follows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guidance published by the Forestry Commission to ensure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that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it does not compromise the landfilled areas. The site has been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inspected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by staff from Forestry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Commsision</w:t>
      </w:r>
      <w:proofErr w:type="spellEnd"/>
      <w:r>
        <w:rPr>
          <w:rFonts w:ascii="TT1314o00" w:hAnsi="TT1314o00" w:cs="TT1314o00"/>
          <w:color w:val="000000"/>
          <w:sz w:val="24"/>
          <w:szCs w:val="24"/>
        </w:rPr>
        <w:t xml:space="preserve"> Scotland’s Forest Research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section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and they have concluded that there is no reason in terms of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soil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structure, depth and composition why trees will not establish. There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are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some trees from the original planting scheme within small enclosures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and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from natural regeneration, along with other vegetation which has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grown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well on the landfilled areas. This indicates that there is not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contamination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in the soil that will affect the growth of trees. It will be a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requirement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of the SRDP Grant funding to ensure that trees do establish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site, if there was to be a significant failure there is the potential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that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grant could be required to be re-paid pro rata. The risk of this is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considered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to be extremely small. The trees planted in the landfilled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areas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will be small in terms of their size at maturity and could be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managed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as a short rotation coppice for biomass fuel.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4.11 This phase of a Tree for Every Citizen is planned to be completed by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end of the financial year 2011/12.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5. BACKGROUND/MAIN ISSUES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5.1 A report was submitted to the Policy and Strategy Committee of 10 June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2008 describing a range of options to deliver the Council’s commitment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to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plant a tree for every resident in Aberdeen, which is approximately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210,000 trees, by 2011.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This committee resolved to instruct officers to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continue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with the current tree planting programmes (around 10,000 per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year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>) and to investigate funding opportunities to deliver this commitment,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lastRenderedPageBreak/>
        <w:t>as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at the time there were no resources available from the Council to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deliver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the greater rate of tree planting to plant the 210,000 trees.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This committee resolved to approve the plans for the project to deliver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the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first phase of planting at the meeting on 11</w:t>
      </w:r>
      <w:r>
        <w:rPr>
          <w:rFonts w:ascii="TT1317o00" w:hAnsi="TT1317o00" w:cs="TT1317o00"/>
          <w:color w:val="000000"/>
          <w:sz w:val="16"/>
          <w:szCs w:val="16"/>
        </w:rPr>
        <w:t xml:space="preserve">th </w:t>
      </w:r>
      <w:r>
        <w:rPr>
          <w:rFonts w:ascii="TT1314o00" w:hAnsi="TT1314o00" w:cs="TT1314o00"/>
          <w:color w:val="000000"/>
          <w:sz w:val="24"/>
          <w:szCs w:val="24"/>
        </w:rPr>
        <w:t>January 2010 with the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proofErr w:type="gramStart"/>
      <w:r>
        <w:rPr>
          <w:rFonts w:ascii="TT1314o00" w:hAnsi="TT1314o00" w:cs="TT1314o00"/>
          <w:color w:val="000000"/>
          <w:sz w:val="24"/>
          <w:szCs w:val="24"/>
        </w:rPr>
        <w:t>funding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package that had been developed from a range of partners.</w:t>
      </w:r>
    </w:p>
    <w:p w:rsidR="002C3954" w:rsidRDefault="002C3954" w:rsidP="002C3954">
      <w:pPr>
        <w:autoSpaceDE w:val="0"/>
        <w:autoSpaceDN w:val="0"/>
        <w:adjustRightInd w:val="0"/>
        <w:rPr>
          <w:rFonts w:ascii="TT1314o00" w:hAnsi="TT1314o00" w:cs="TT1314o00"/>
          <w:color w:val="000000"/>
          <w:sz w:val="24"/>
          <w:szCs w:val="24"/>
        </w:rPr>
      </w:pPr>
      <w:r>
        <w:rPr>
          <w:rFonts w:ascii="TT1314o00" w:hAnsi="TT1314o00" w:cs="TT1314o00"/>
          <w:color w:val="000000"/>
          <w:sz w:val="24"/>
          <w:szCs w:val="24"/>
        </w:rPr>
        <w:t>An update report was approved at Housing and Environment Committee</w:t>
      </w:r>
    </w:p>
    <w:p w:rsidR="008C3D89" w:rsidRDefault="002C3954" w:rsidP="002C3954">
      <w:proofErr w:type="gramStart"/>
      <w:r>
        <w:rPr>
          <w:rFonts w:ascii="TT1314o00" w:hAnsi="TT1314o00" w:cs="TT1314o00"/>
          <w:color w:val="000000"/>
          <w:sz w:val="24"/>
          <w:szCs w:val="24"/>
        </w:rPr>
        <w:t>on</w:t>
      </w:r>
      <w:proofErr w:type="gramEnd"/>
      <w:r>
        <w:rPr>
          <w:rFonts w:ascii="TT1314o00" w:hAnsi="TT1314o00" w:cs="TT1314o00"/>
          <w:color w:val="000000"/>
          <w:sz w:val="24"/>
          <w:szCs w:val="24"/>
        </w:rPr>
        <w:t xml:space="preserve"> 25 May 2010 and a Bulletin Report was submitted for the 26 </w:t>
      </w:r>
      <w:proofErr w:type="spellStart"/>
      <w:r>
        <w:rPr>
          <w:rFonts w:ascii="TT1314o00" w:hAnsi="TT1314o00" w:cs="TT1314o00"/>
          <w:color w:val="000000"/>
          <w:sz w:val="24"/>
          <w:szCs w:val="24"/>
        </w:rPr>
        <w:t>Octo</w:t>
      </w:r>
      <w:bookmarkStart w:id="0" w:name="_GoBack"/>
      <w:bookmarkEnd w:id="0"/>
      <w:proofErr w:type="spellEnd"/>
    </w:p>
    <w:sectPr w:rsidR="008C3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314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1315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316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317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54"/>
    <w:rsid w:val="002C3954"/>
    <w:rsid w:val="008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2011-11-27T16:29:00Z</dcterms:created>
  <dcterms:modified xsi:type="dcterms:W3CDTF">2011-11-27T16:30:00Z</dcterms:modified>
</cp:coreProperties>
</file>